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36" w:rsidRPr="003564F6" w:rsidRDefault="00564736" w:rsidP="00564736">
      <w:pPr>
        <w:autoSpaceDE w:val="0"/>
        <w:autoSpaceDN w:val="0"/>
        <w:adjustRightInd w:val="0"/>
        <w:spacing w:line="240" w:lineRule="auto"/>
        <w:rPr>
          <w:rFonts w:cstheme="minorHAnsi"/>
          <w:b/>
          <w:sz w:val="24"/>
          <w:szCs w:val="32"/>
        </w:rPr>
      </w:pPr>
      <w:bookmarkStart w:id="0" w:name="_GoBack"/>
      <w:bookmarkEnd w:id="0"/>
      <w:r w:rsidRPr="003564F6">
        <w:rPr>
          <w:rFonts w:cstheme="minorHAnsi"/>
          <w:b/>
          <w:sz w:val="24"/>
          <w:szCs w:val="32"/>
        </w:rPr>
        <w:t>Explicit instruction of comprehension strategies</w:t>
      </w:r>
    </w:p>
    <w:tbl>
      <w:tblPr>
        <w:tblStyle w:val="TableGrid"/>
        <w:tblW w:w="0" w:type="auto"/>
        <w:tblLook w:val="04A0" w:firstRow="1" w:lastRow="0" w:firstColumn="1" w:lastColumn="0" w:noHBand="0" w:noVBand="1"/>
      </w:tblPr>
      <w:tblGrid>
        <w:gridCol w:w="9242"/>
      </w:tblGrid>
      <w:tr w:rsidR="00564736" w:rsidRPr="003564F6" w:rsidTr="008C67E3">
        <w:tc>
          <w:tcPr>
            <w:tcW w:w="9242" w:type="dxa"/>
          </w:tcPr>
          <w:p w:rsidR="00564736" w:rsidRPr="003564F6" w:rsidRDefault="00564736" w:rsidP="00564736">
            <w:pPr>
              <w:autoSpaceDE w:val="0"/>
              <w:autoSpaceDN w:val="0"/>
              <w:adjustRightInd w:val="0"/>
              <w:rPr>
                <w:rFonts w:cstheme="minorHAnsi"/>
                <w:b/>
                <w:szCs w:val="28"/>
              </w:rPr>
            </w:pPr>
            <w:r w:rsidRPr="003564F6">
              <w:rPr>
                <w:rFonts w:cstheme="minorHAnsi"/>
                <w:b/>
                <w:szCs w:val="28"/>
              </w:rPr>
              <w:t>Strategy:  Visualising                                      Teaching Idea: Storyboard</w:t>
            </w:r>
          </w:p>
        </w:tc>
      </w:tr>
    </w:tbl>
    <w:p w:rsidR="00564736" w:rsidRPr="003564F6" w:rsidRDefault="00564736" w:rsidP="00564736">
      <w:pPr>
        <w:autoSpaceDE w:val="0"/>
        <w:autoSpaceDN w:val="0"/>
        <w:adjustRightInd w:val="0"/>
        <w:spacing w:line="240" w:lineRule="auto"/>
        <w:rPr>
          <w:rFonts w:cstheme="minorHAnsi"/>
          <w:b/>
          <w:sz w:val="24"/>
          <w:szCs w:val="32"/>
        </w:rPr>
      </w:pPr>
      <w:r w:rsidRPr="003564F6">
        <w:rPr>
          <w:rFonts w:cstheme="minorHAnsi"/>
          <w:b/>
          <w:sz w:val="24"/>
          <w:szCs w:val="32"/>
        </w:rPr>
        <w:t>Step 1: Select a text</w:t>
      </w:r>
    </w:p>
    <w:p w:rsidR="00564736" w:rsidRPr="003564F6" w:rsidRDefault="00564736" w:rsidP="00564736">
      <w:pPr>
        <w:autoSpaceDE w:val="0"/>
        <w:autoSpaceDN w:val="0"/>
        <w:adjustRightInd w:val="0"/>
        <w:spacing w:line="240" w:lineRule="auto"/>
        <w:rPr>
          <w:rFonts w:cstheme="minorHAnsi"/>
          <w:szCs w:val="28"/>
        </w:rPr>
      </w:pPr>
      <w:r w:rsidRPr="003564F6">
        <w:rPr>
          <w:rFonts w:cstheme="minorHAnsi"/>
          <w:i/>
          <w:szCs w:val="28"/>
        </w:rPr>
        <w:t>Red Dog</w:t>
      </w:r>
      <w:r w:rsidRPr="003564F6">
        <w:rPr>
          <w:rFonts w:cstheme="minorHAnsi"/>
          <w:szCs w:val="28"/>
        </w:rPr>
        <w:t xml:space="preserve"> article written by Elizabeth </w:t>
      </w:r>
      <w:proofErr w:type="spellStart"/>
      <w:r w:rsidRPr="003564F6">
        <w:rPr>
          <w:rFonts w:cstheme="minorHAnsi"/>
          <w:szCs w:val="28"/>
        </w:rPr>
        <w:t>Bryer</w:t>
      </w:r>
      <w:proofErr w:type="spellEnd"/>
      <w:r w:rsidRPr="003564F6">
        <w:rPr>
          <w:rFonts w:cstheme="minorHAnsi"/>
          <w:szCs w:val="28"/>
        </w:rPr>
        <w:t xml:space="preserve"> from Griffith Review</w:t>
      </w:r>
    </w:p>
    <w:p w:rsidR="00564736" w:rsidRPr="003564F6" w:rsidRDefault="00564736" w:rsidP="00564736">
      <w:pPr>
        <w:autoSpaceDE w:val="0"/>
        <w:autoSpaceDN w:val="0"/>
        <w:adjustRightInd w:val="0"/>
        <w:spacing w:line="240" w:lineRule="auto"/>
        <w:rPr>
          <w:rFonts w:cstheme="minorHAnsi"/>
          <w:b/>
          <w:sz w:val="24"/>
          <w:szCs w:val="32"/>
        </w:rPr>
      </w:pPr>
      <w:r w:rsidRPr="003564F6">
        <w:rPr>
          <w:rFonts w:cstheme="minorHAnsi"/>
          <w:b/>
          <w:sz w:val="24"/>
          <w:szCs w:val="32"/>
        </w:rPr>
        <w:t>Step 2: Explain the strategy</w:t>
      </w:r>
    </w:p>
    <w:p w:rsidR="00564736" w:rsidRPr="003564F6" w:rsidRDefault="00564736" w:rsidP="00564736">
      <w:pPr>
        <w:autoSpaceDE w:val="0"/>
        <w:autoSpaceDN w:val="0"/>
        <w:adjustRightInd w:val="0"/>
        <w:spacing w:line="240" w:lineRule="auto"/>
        <w:rPr>
          <w:rFonts w:cstheme="minorHAnsi"/>
          <w:szCs w:val="28"/>
        </w:rPr>
      </w:pPr>
      <w:r w:rsidRPr="003564F6">
        <w:rPr>
          <w:rFonts w:cstheme="minorHAnsi"/>
          <w:szCs w:val="28"/>
        </w:rPr>
        <w:t xml:space="preserve">Today we are going to read an article about Red Dog based on someone’s family’s real life experience with the real Red Dog. As we read, we are going to use the strategy of </w:t>
      </w:r>
      <w:r w:rsidRPr="003564F6">
        <w:rPr>
          <w:rFonts w:cstheme="minorHAnsi"/>
          <w:b/>
          <w:szCs w:val="28"/>
        </w:rPr>
        <w:t>visualisation</w:t>
      </w:r>
      <w:r w:rsidRPr="003564F6">
        <w:rPr>
          <w:rFonts w:cstheme="minorHAnsi"/>
          <w:szCs w:val="28"/>
        </w:rPr>
        <w:t xml:space="preserve">. </w:t>
      </w:r>
    </w:p>
    <w:p w:rsidR="00564736" w:rsidRPr="003564F6" w:rsidRDefault="00564736" w:rsidP="00564736">
      <w:pPr>
        <w:autoSpaceDE w:val="0"/>
        <w:autoSpaceDN w:val="0"/>
        <w:adjustRightInd w:val="0"/>
        <w:spacing w:line="240" w:lineRule="auto"/>
        <w:rPr>
          <w:rFonts w:cstheme="minorHAnsi"/>
          <w:szCs w:val="28"/>
        </w:rPr>
      </w:pPr>
    </w:p>
    <w:p w:rsidR="00564736" w:rsidRPr="003564F6" w:rsidRDefault="00564736" w:rsidP="00564736">
      <w:pPr>
        <w:autoSpaceDE w:val="0"/>
        <w:autoSpaceDN w:val="0"/>
        <w:adjustRightInd w:val="0"/>
        <w:spacing w:line="240" w:lineRule="auto"/>
        <w:rPr>
          <w:rFonts w:cstheme="minorHAnsi"/>
          <w:i/>
          <w:iCs/>
          <w:szCs w:val="28"/>
        </w:rPr>
      </w:pPr>
      <w:r w:rsidRPr="003564F6">
        <w:rPr>
          <w:rFonts w:cstheme="minorHAnsi"/>
          <w:i/>
          <w:iCs/>
          <w:szCs w:val="28"/>
        </w:rPr>
        <w:t>What is it?</w:t>
      </w:r>
    </w:p>
    <w:p w:rsidR="00564736" w:rsidRPr="003564F6" w:rsidRDefault="00564736" w:rsidP="00564736">
      <w:pPr>
        <w:autoSpaceDE w:val="0"/>
        <w:autoSpaceDN w:val="0"/>
        <w:adjustRightInd w:val="0"/>
        <w:spacing w:line="240" w:lineRule="auto"/>
        <w:rPr>
          <w:rFonts w:cstheme="minorHAnsi"/>
          <w:iCs/>
          <w:szCs w:val="28"/>
        </w:rPr>
      </w:pPr>
      <w:r w:rsidRPr="003564F6">
        <w:rPr>
          <w:rFonts w:cstheme="minorHAnsi"/>
          <w:iCs/>
          <w:szCs w:val="28"/>
        </w:rPr>
        <w:tab/>
        <w:t xml:space="preserve">Visualisation is creating an image in our heads of what is in the text. </w:t>
      </w:r>
    </w:p>
    <w:p w:rsidR="00564736" w:rsidRPr="003564F6" w:rsidRDefault="00564736" w:rsidP="00564736">
      <w:pPr>
        <w:autoSpaceDE w:val="0"/>
        <w:autoSpaceDN w:val="0"/>
        <w:adjustRightInd w:val="0"/>
        <w:spacing w:line="240" w:lineRule="auto"/>
        <w:rPr>
          <w:rFonts w:cstheme="minorHAnsi"/>
          <w:i/>
          <w:iCs/>
          <w:szCs w:val="28"/>
        </w:rPr>
      </w:pPr>
      <w:r w:rsidRPr="003564F6">
        <w:rPr>
          <w:rFonts w:cstheme="minorHAnsi"/>
          <w:i/>
          <w:iCs/>
          <w:szCs w:val="28"/>
        </w:rPr>
        <w:t xml:space="preserve">Why is it </w:t>
      </w:r>
      <w:proofErr w:type="gramStart"/>
      <w:r w:rsidRPr="003564F6">
        <w:rPr>
          <w:rFonts w:cstheme="minorHAnsi"/>
          <w:i/>
          <w:iCs/>
          <w:szCs w:val="28"/>
        </w:rPr>
        <w:t>helpful/necessary</w:t>
      </w:r>
      <w:proofErr w:type="gramEnd"/>
      <w:r w:rsidRPr="003564F6">
        <w:rPr>
          <w:rFonts w:cstheme="minorHAnsi"/>
          <w:i/>
          <w:iCs/>
          <w:szCs w:val="28"/>
        </w:rPr>
        <w:t xml:space="preserve"> for comprehension?</w:t>
      </w:r>
    </w:p>
    <w:p w:rsidR="00564736" w:rsidRPr="003564F6" w:rsidRDefault="00564736" w:rsidP="00564736">
      <w:pPr>
        <w:autoSpaceDE w:val="0"/>
        <w:autoSpaceDN w:val="0"/>
        <w:adjustRightInd w:val="0"/>
        <w:spacing w:line="240" w:lineRule="auto"/>
        <w:ind w:left="720"/>
        <w:rPr>
          <w:rFonts w:cstheme="minorHAnsi"/>
          <w:szCs w:val="28"/>
        </w:rPr>
      </w:pPr>
      <w:r w:rsidRPr="003564F6">
        <w:rPr>
          <w:rFonts w:cstheme="minorHAnsi"/>
          <w:szCs w:val="28"/>
        </w:rPr>
        <w:t xml:space="preserve">We use visualisation all the time in our lives – for </w:t>
      </w:r>
      <w:r w:rsidR="005F68E7" w:rsidRPr="003564F6">
        <w:rPr>
          <w:rFonts w:cstheme="minorHAnsi"/>
          <w:szCs w:val="28"/>
        </w:rPr>
        <w:t xml:space="preserve">example, if someone tells you about a fight that happened in the playground you imagine the scene in your head (where it happened, the people involved, what they did and what they said, </w:t>
      </w:r>
      <w:proofErr w:type="spellStart"/>
      <w:r w:rsidR="005F68E7" w:rsidRPr="003564F6">
        <w:rPr>
          <w:rFonts w:cstheme="minorHAnsi"/>
          <w:szCs w:val="28"/>
        </w:rPr>
        <w:t>etc</w:t>
      </w:r>
      <w:proofErr w:type="spellEnd"/>
      <w:r w:rsidR="005F68E7" w:rsidRPr="003564F6">
        <w:rPr>
          <w:rFonts w:cstheme="minorHAnsi"/>
          <w:szCs w:val="28"/>
        </w:rPr>
        <w:t xml:space="preserve">) to help you understand what happened during the fight. </w:t>
      </w:r>
    </w:p>
    <w:p w:rsidR="00564736" w:rsidRPr="003564F6" w:rsidRDefault="005F68E7" w:rsidP="005F68E7">
      <w:pPr>
        <w:autoSpaceDE w:val="0"/>
        <w:autoSpaceDN w:val="0"/>
        <w:adjustRightInd w:val="0"/>
        <w:spacing w:line="240" w:lineRule="auto"/>
        <w:ind w:left="720"/>
        <w:rPr>
          <w:rFonts w:cstheme="minorHAnsi"/>
          <w:szCs w:val="28"/>
        </w:rPr>
      </w:pPr>
      <w:r w:rsidRPr="003564F6">
        <w:rPr>
          <w:rFonts w:cstheme="minorHAnsi"/>
          <w:szCs w:val="28"/>
        </w:rPr>
        <w:t>If we visualise when we read, it helps us to comprehend what we are reading by bringing the text to life and helping us see the scene being described in our minds.</w:t>
      </w:r>
    </w:p>
    <w:p w:rsidR="005F68E7" w:rsidRPr="003564F6" w:rsidRDefault="005F68E7" w:rsidP="005F68E7">
      <w:pPr>
        <w:autoSpaceDE w:val="0"/>
        <w:autoSpaceDN w:val="0"/>
        <w:adjustRightInd w:val="0"/>
        <w:spacing w:line="240" w:lineRule="auto"/>
        <w:ind w:left="720"/>
        <w:rPr>
          <w:rFonts w:cstheme="minorHAnsi"/>
          <w:szCs w:val="28"/>
        </w:rPr>
      </w:pPr>
    </w:p>
    <w:p w:rsidR="00564736" w:rsidRPr="003564F6" w:rsidRDefault="00564736" w:rsidP="00564736">
      <w:pPr>
        <w:autoSpaceDE w:val="0"/>
        <w:autoSpaceDN w:val="0"/>
        <w:adjustRightInd w:val="0"/>
        <w:spacing w:line="240" w:lineRule="auto"/>
        <w:rPr>
          <w:rFonts w:cstheme="minorHAnsi"/>
          <w:b/>
          <w:sz w:val="24"/>
          <w:szCs w:val="32"/>
        </w:rPr>
      </w:pPr>
      <w:r w:rsidRPr="003564F6">
        <w:rPr>
          <w:rFonts w:cstheme="minorHAnsi"/>
          <w:b/>
          <w:sz w:val="24"/>
          <w:szCs w:val="32"/>
        </w:rPr>
        <w:t>Step 3: Model the strategy</w:t>
      </w:r>
    </w:p>
    <w:p w:rsidR="00645269" w:rsidRPr="003564F6" w:rsidRDefault="00645269" w:rsidP="00564736">
      <w:pPr>
        <w:autoSpaceDE w:val="0"/>
        <w:autoSpaceDN w:val="0"/>
        <w:adjustRightInd w:val="0"/>
        <w:spacing w:line="240" w:lineRule="auto"/>
        <w:rPr>
          <w:rFonts w:cstheme="minorHAnsi"/>
          <w:szCs w:val="28"/>
        </w:rPr>
      </w:pPr>
      <w:r w:rsidRPr="003564F6">
        <w:rPr>
          <w:rFonts w:cstheme="minorHAnsi"/>
          <w:szCs w:val="28"/>
        </w:rPr>
        <w:t>As I read the text, I will create a picture in my mind of the scene described in each paragraph and then draw a picture of that in my storyboard.</w:t>
      </w:r>
    </w:p>
    <w:p w:rsidR="00645269" w:rsidRPr="003564F6" w:rsidRDefault="00645269" w:rsidP="00564736">
      <w:pPr>
        <w:autoSpaceDE w:val="0"/>
        <w:autoSpaceDN w:val="0"/>
        <w:adjustRightInd w:val="0"/>
        <w:spacing w:line="240" w:lineRule="auto"/>
        <w:rPr>
          <w:rFonts w:cstheme="minorHAnsi"/>
          <w:szCs w:val="28"/>
        </w:rPr>
      </w:pPr>
    </w:p>
    <w:p w:rsidR="00645269" w:rsidRPr="003564F6" w:rsidRDefault="00645269" w:rsidP="00564736">
      <w:pPr>
        <w:autoSpaceDE w:val="0"/>
        <w:autoSpaceDN w:val="0"/>
        <w:adjustRightInd w:val="0"/>
        <w:spacing w:line="240" w:lineRule="auto"/>
        <w:rPr>
          <w:rFonts w:cstheme="minorHAnsi"/>
          <w:szCs w:val="28"/>
        </w:rPr>
      </w:pPr>
      <w:r w:rsidRPr="003564F6">
        <w:rPr>
          <w:rFonts w:cstheme="minorHAnsi"/>
          <w:szCs w:val="28"/>
        </w:rPr>
        <w:t>I have read paragraph 1 and a see a table with a hot bowl of porridge on it and an open newspaper. I have drawn that picture in the first box of the storyboard.</w:t>
      </w:r>
    </w:p>
    <w:p w:rsidR="00564736" w:rsidRPr="003564F6" w:rsidRDefault="00564736" w:rsidP="00564736">
      <w:pPr>
        <w:autoSpaceDE w:val="0"/>
        <w:autoSpaceDN w:val="0"/>
        <w:adjustRightInd w:val="0"/>
        <w:spacing w:line="240" w:lineRule="auto"/>
        <w:rPr>
          <w:rFonts w:cstheme="minorHAnsi"/>
          <w:szCs w:val="28"/>
        </w:rPr>
      </w:pPr>
    </w:p>
    <w:p w:rsidR="00564736" w:rsidRPr="003564F6" w:rsidRDefault="00564736" w:rsidP="00564736">
      <w:pPr>
        <w:autoSpaceDE w:val="0"/>
        <w:autoSpaceDN w:val="0"/>
        <w:adjustRightInd w:val="0"/>
        <w:spacing w:line="240" w:lineRule="auto"/>
        <w:rPr>
          <w:rFonts w:cstheme="minorHAnsi"/>
          <w:b/>
          <w:sz w:val="24"/>
          <w:szCs w:val="32"/>
        </w:rPr>
      </w:pPr>
      <w:r w:rsidRPr="003564F6">
        <w:rPr>
          <w:rFonts w:cstheme="minorHAnsi"/>
          <w:b/>
          <w:sz w:val="24"/>
          <w:szCs w:val="32"/>
        </w:rPr>
        <w:t>Step 4: Guided support</w:t>
      </w:r>
    </w:p>
    <w:p w:rsidR="003564F6" w:rsidRDefault="003564F6" w:rsidP="00564736">
      <w:pPr>
        <w:autoSpaceDE w:val="0"/>
        <w:autoSpaceDN w:val="0"/>
        <w:adjustRightInd w:val="0"/>
        <w:spacing w:line="240" w:lineRule="auto"/>
        <w:rPr>
          <w:rFonts w:cstheme="minorHAnsi"/>
          <w:szCs w:val="28"/>
        </w:rPr>
      </w:pPr>
      <w:r w:rsidRPr="003564F6">
        <w:rPr>
          <w:rFonts w:cstheme="minorHAnsi"/>
          <w:szCs w:val="28"/>
        </w:rPr>
        <w:t xml:space="preserve">So now it is your turn and you can either do this on your own or with a partner.  As you read each paragraph, think about what image is being created in your head. Discuss the image with your partner and then draw it in your storyboard. </w:t>
      </w:r>
      <w:r>
        <w:rPr>
          <w:rFonts w:cstheme="minorHAnsi"/>
          <w:szCs w:val="28"/>
        </w:rPr>
        <w:t>You may only wish to do one or two with your partner and then do the rest by yourself.</w:t>
      </w:r>
    </w:p>
    <w:p w:rsidR="003564F6" w:rsidRDefault="003564F6" w:rsidP="00564736">
      <w:pPr>
        <w:autoSpaceDE w:val="0"/>
        <w:autoSpaceDN w:val="0"/>
        <w:adjustRightInd w:val="0"/>
        <w:spacing w:line="240" w:lineRule="auto"/>
        <w:rPr>
          <w:rFonts w:cstheme="minorHAnsi"/>
          <w:szCs w:val="28"/>
        </w:rPr>
      </w:pPr>
    </w:p>
    <w:p w:rsidR="00564736" w:rsidRPr="003564F6" w:rsidRDefault="003564F6" w:rsidP="00564736">
      <w:pPr>
        <w:autoSpaceDE w:val="0"/>
        <w:autoSpaceDN w:val="0"/>
        <w:adjustRightInd w:val="0"/>
        <w:spacing w:line="240" w:lineRule="auto"/>
        <w:rPr>
          <w:rFonts w:cstheme="minorHAnsi"/>
          <w:szCs w:val="28"/>
        </w:rPr>
      </w:pPr>
      <w:r w:rsidRPr="003564F6">
        <w:rPr>
          <w:rFonts w:cstheme="minorHAnsi"/>
          <w:szCs w:val="28"/>
        </w:rPr>
        <w:t>(Remember, we have watch</w:t>
      </w:r>
      <w:r>
        <w:rPr>
          <w:rFonts w:cstheme="minorHAnsi"/>
          <w:szCs w:val="28"/>
        </w:rPr>
        <w:t>ed</w:t>
      </w:r>
      <w:r w:rsidRPr="003564F6">
        <w:rPr>
          <w:rFonts w:cstheme="minorHAnsi"/>
          <w:szCs w:val="28"/>
        </w:rPr>
        <w:t xml:space="preserve"> </w:t>
      </w:r>
      <w:r w:rsidRPr="003564F6">
        <w:rPr>
          <w:rFonts w:cstheme="minorHAnsi"/>
          <w:i/>
          <w:szCs w:val="28"/>
        </w:rPr>
        <w:t>Red Dog</w:t>
      </w:r>
      <w:r w:rsidRPr="003564F6">
        <w:rPr>
          <w:rFonts w:cstheme="minorHAnsi"/>
          <w:szCs w:val="28"/>
        </w:rPr>
        <w:t xml:space="preserve"> so some of the images may connect to what we saw in the film.)</w:t>
      </w:r>
    </w:p>
    <w:p w:rsidR="003564F6" w:rsidRPr="003564F6" w:rsidRDefault="003564F6" w:rsidP="00564736">
      <w:pPr>
        <w:autoSpaceDE w:val="0"/>
        <w:autoSpaceDN w:val="0"/>
        <w:adjustRightInd w:val="0"/>
        <w:spacing w:line="240" w:lineRule="auto"/>
        <w:rPr>
          <w:rFonts w:cstheme="minorHAnsi"/>
          <w:szCs w:val="28"/>
        </w:rPr>
      </w:pPr>
    </w:p>
    <w:p w:rsidR="00564736" w:rsidRPr="003564F6" w:rsidRDefault="00564736" w:rsidP="00564736">
      <w:pPr>
        <w:autoSpaceDE w:val="0"/>
        <w:autoSpaceDN w:val="0"/>
        <w:adjustRightInd w:val="0"/>
        <w:spacing w:line="240" w:lineRule="auto"/>
        <w:rPr>
          <w:rFonts w:cstheme="minorHAnsi"/>
          <w:b/>
          <w:sz w:val="24"/>
          <w:szCs w:val="32"/>
        </w:rPr>
      </w:pPr>
      <w:r w:rsidRPr="003564F6">
        <w:rPr>
          <w:rFonts w:cstheme="minorHAnsi"/>
          <w:b/>
          <w:sz w:val="24"/>
          <w:szCs w:val="32"/>
        </w:rPr>
        <w:t>Step 5: Independent practice</w:t>
      </w:r>
    </w:p>
    <w:p w:rsidR="00564736" w:rsidRDefault="00564736" w:rsidP="00564736">
      <w:pPr>
        <w:autoSpaceDE w:val="0"/>
        <w:autoSpaceDN w:val="0"/>
        <w:adjustRightInd w:val="0"/>
        <w:spacing w:line="240" w:lineRule="auto"/>
        <w:rPr>
          <w:rFonts w:cstheme="minorHAnsi"/>
          <w:szCs w:val="28"/>
        </w:rPr>
      </w:pPr>
      <w:r w:rsidRPr="003564F6">
        <w:rPr>
          <w:rFonts w:cstheme="minorHAnsi"/>
          <w:szCs w:val="28"/>
        </w:rPr>
        <w:t>Monitor as students work independently within the whole group</w:t>
      </w:r>
    </w:p>
    <w:p w:rsidR="003564F6" w:rsidRDefault="003564F6" w:rsidP="00564736">
      <w:pPr>
        <w:autoSpaceDE w:val="0"/>
        <w:autoSpaceDN w:val="0"/>
        <w:adjustRightInd w:val="0"/>
        <w:spacing w:line="240" w:lineRule="auto"/>
        <w:rPr>
          <w:rFonts w:cstheme="minorHAnsi"/>
          <w:szCs w:val="28"/>
        </w:rPr>
      </w:pPr>
    </w:p>
    <w:p w:rsidR="003564F6" w:rsidRPr="003564F6" w:rsidRDefault="003564F6" w:rsidP="00564736">
      <w:pPr>
        <w:autoSpaceDE w:val="0"/>
        <w:autoSpaceDN w:val="0"/>
        <w:adjustRightInd w:val="0"/>
        <w:spacing w:line="240" w:lineRule="auto"/>
        <w:rPr>
          <w:rFonts w:cstheme="minorHAnsi"/>
          <w:szCs w:val="28"/>
        </w:rPr>
      </w:pPr>
      <w:r>
        <w:rPr>
          <w:rFonts w:cstheme="minorHAnsi"/>
          <w:szCs w:val="28"/>
        </w:rPr>
        <w:t xml:space="preserve">For students who need more support, focus on the colours </w:t>
      </w:r>
      <w:r w:rsidR="00531E59">
        <w:rPr>
          <w:rFonts w:cstheme="minorHAnsi"/>
          <w:szCs w:val="28"/>
        </w:rPr>
        <w:t>and/or people described in each paragraph.</w:t>
      </w:r>
    </w:p>
    <w:p w:rsidR="00564736" w:rsidRPr="003564F6" w:rsidRDefault="00564736" w:rsidP="00564736">
      <w:pPr>
        <w:autoSpaceDE w:val="0"/>
        <w:autoSpaceDN w:val="0"/>
        <w:adjustRightInd w:val="0"/>
        <w:spacing w:line="240" w:lineRule="auto"/>
        <w:rPr>
          <w:rFonts w:cstheme="minorHAnsi"/>
          <w:szCs w:val="28"/>
        </w:rPr>
      </w:pPr>
    </w:p>
    <w:p w:rsidR="00564736" w:rsidRPr="003564F6" w:rsidRDefault="00564736" w:rsidP="00564736">
      <w:pPr>
        <w:autoSpaceDE w:val="0"/>
        <w:autoSpaceDN w:val="0"/>
        <w:adjustRightInd w:val="0"/>
        <w:spacing w:line="240" w:lineRule="auto"/>
        <w:rPr>
          <w:rFonts w:cstheme="minorHAnsi"/>
          <w:b/>
          <w:sz w:val="24"/>
          <w:szCs w:val="32"/>
        </w:rPr>
      </w:pPr>
      <w:r w:rsidRPr="003564F6">
        <w:rPr>
          <w:rFonts w:cstheme="minorHAnsi"/>
          <w:b/>
          <w:sz w:val="24"/>
          <w:szCs w:val="32"/>
        </w:rPr>
        <w:t>Step 6: Reflect</w:t>
      </w:r>
    </w:p>
    <w:p w:rsidR="00564736" w:rsidRPr="003564F6" w:rsidRDefault="00531E59" w:rsidP="00564736">
      <w:pPr>
        <w:rPr>
          <w:rFonts w:cstheme="minorHAnsi"/>
          <w:szCs w:val="28"/>
        </w:rPr>
      </w:pPr>
      <w:r>
        <w:rPr>
          <w:rFonts w:cstheme="minorHAnsi"/>
          <w:szCs w:val="28"/>
        </w:rPr>
        <w:t>Students share their storyboards with a partner/group. Class discussion of similarities and differences between storyboards – where there more similarities than differences? How did visualisation and the storyboard help you understand the text?</w:t>
      </w:r>
    </w:p>
    <w:p w:rsidR="00F445DD" w:rsidRPr="003564F6" w:rsidRDefault="00F445DD">
      <w:pPr>
        <w:rPr>
          <w:sz w:val="18"/>
        </w:rPr>
      </w:pPr>
    </w:p>
    <w:sectPr w:rsidR="00F445DD" w:rsidRPr="003564F6" w:rsidSect="003564F6">
      <w:pgSz w:w="11906" w:h="16838"/>
      <w:pgMar w:top="993"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736"/>
    <w:rsid w:val="003564F6"/>
    <w:rsid w:val="00531E59"/>
    <w:rsid w:val="00564736"/>
    <w:rsid w:val="005F68E7"/>
    <w:rsid w:val="00645269"/>
    <w:rsid w:val="00926B2D"/>
    <w:rsid w:val="00F445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36"/>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36"/>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1937</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Hallahan, Margaret</dc:creator>
  <cp:lastModifiedBy>Nicholson, Judith</cp:lastModifiedBy>
  <cp:revision>2</cp:revision>
  <dcterms:created xsi:type="dcterms:W3CDTF">2013-06-20T22:20:00Z</dcterms:created>
  <dcterms:modified xsi:type="dcterms:W3CDTF">2013-06-20T22:20:00Z</dcterms:modified>
</cp:coreProperties>
</file>